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KESANGGUPAN MEMBAYAR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, No. KTP </w:t>
      </w:r>
      <w:r>
        <w:rPr>
          <w:highlight w:val="yellow"/>
        </w:rPr>
        <w:t>[No. KTP]</w:t>
      </w:r>
      <w:r>
        <w:t xml:space="preserve">, menyatakan sanggup membayar kepada </w:t>
      </w:r>
      <w:r>
        <w:rPr>
          <w:highlight w:val="yellow"/>
        </w:rPr>
        <w:t>[Kepada siapa]</w:t>
      </w:r>
      <w:r>
        <w:t xml:space="preserve"> sebesar Rp </w:t>
      </w:r>
      <w:r>
        <w:rPr>
          <w:highlight w:val="yellow"/>
        </w:rPr>
        <w:t>[Jumlah (Rp)]</w:t>
      </w:r>
      <w:r>
        <w:t xml:space="preserve"> atas </w:t>
      </w:r>
      <w:r>
        <w:rPr>
          <w:highlight w:val="yellow"/>
        </w:rPr>
        <w:t>[Dasar kewajiban]</w:t>
      </w:r>
      <w:r>
        <w:t xml:space="preserve">, dengan jadwal: </w:t>
      </w:r>
      <w:r>
        <w:rPr>
          <w:highlight w:val="yellow"/>
        </w:rPr>
        <w:t>[Jadwal pembayaran]</w:t>
      </w:r>
      <w:r>
        <w:t>.</w:t>
      </w:r>
    </w:p>
    <w:p>
      <w:r>
        <w:t>Bila saya lalai, saya bersedia diproses sesuai ketentuan yang berlaku.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